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BB" w:rsidRPr="00E33ABB" w:rsidRDefault="00E33ABB" w:rsidP="00E33ABB">
      <w:pPr>
        <w:spacing w:line="240" w:lineRule="auto"/>
        <w:textAlignment w:val="baseline"/>
        <w:outlineLvl w:val="2"/>
        <w:rPr>
          <w:rFonts w:ascii="var(--sans)" w:eastAsia="Times New Roman" w:hAnsi="var(--sans)" w:cs="Times New Roman"/>
          <w:b/>
          <w:bCs/>
          <w:sz w:val="40"/>
          <w:szCs w:val="40"/>
          <w:lang w:eastAsia="fr-FR"/>
        </w:rPr>
      </w:pPr>
      <w:r w:rsidRPr="00E33ABB">
        <w:rPr>
          <w:rFonts w:ascii="var(--sans)" w:eastAsia="Times New Roman" w:hAnsi="var(--sans)" w:cs="Times New Roman"/>
          <w:b/>
          <w:bCs/>
          <w:sz w:val="40"/>
          <w:szCs w:val="40"/>
          <w:lang w:eastAsia="fr-FR"/>
        </w:rPr>
        <w:t> Naufrage en Grèce : le commerce de l’espoir s’adapte aux mesures contraignantes de l’Europe</w:t>
      </w:r>
    </w:p>
    <w:p w:rsidR="00E33ABB" w:rsidRPr="00E33ABB" w:rsidRDefault="00E33ABB" w:rsidP="00E33ABB">
      <w:pPr>
        <w:spacing w:after="390" w:line="240" w:lineRule="auto"/>
        <w:textAlignment w:val="baseline"/>
        <w:rPr>
          <w:rFonts w:ascii="var(--serif)" w:eastAsia="Times New Roman" w:hAnsi="var(--serif)" w:cs="Times New Roman"/>
          <w:sz w:val="24"/>
          <w:szCs w:val="24"/>
          <w:lang w:eastAsia="fr-FR"/>
        </w:rPr>
      </w:pPr>
      <w:r w:rsidRPr="00E33ABB">
        <w:rPr>
          <w:rFonts w:ascii="var(--serif)" w:eastAsia="Times New Roman" w:hAnsi="var(--serif)" w:cs="Times New Roman"/>
          <w:sz w:val="24"/>
          <w:szCs w:val="24"/>
          <w:lang w:eastAsia="fr-FR"/>
        </w:rPr>
        <w:t xml:space="preserve">Le renforcement des frontières européennes contraint les passeurs à trouver de nouvelles routes migratoires et à adapter leurs méthodes. Une évolution qui rend les traversées de la Méditerranée plus périlleuses pour les personnes en quête de l’Europe et met leur vie en danger. L’analyse du quotidien grec “I </w:t>
      </w:r>
      <w:proofErr w:type="spellStart"/>
      <w:r w:rsidRPr="00E33ABB">
        <w:rPr>
          <w:rFonts w:ascii="var(--serif)" w:eastAsia="Times New Roman" w:hAnsi="var(--serif)" w:cs="Times New Roman"/>
          <w:sz w:val="24"/>
          <w:szCs w:val="24"/>
          <w:lang w:eastAsia="fr-FR"/>
        </w:rPr>
        <w:t>Kathimerini</w:t>
      </w:r>
      <w:proofErr w:type="spellEnd"/>
      <w:r w:rsidRPr="00E33ABB">
        <w:rPr>
          <w:rFonts w:ascii="var(--serif)" w:eastAsia="Times New Roman" w:hAnsi="var(--serif)" w:cs="Times New Roman"/>
          <w:sz w:val="24"/>
          <w:szCs w:val="24"/>
          <w:lang w:eastAsia="fr-FR"/>
        </w:rPr>
        <w:t>”.</w:t>
      </w:r>
    </w:p>
    <w:p w:rsidR="00E33ABB" w:rsidRPr="00E33ABB" w:rsidRDefault="00E33ABB" w:rsidP="00E33ABB">
      <w:pPr>
        <w:spacing w:after="300" w:line="240" w:lineRule="auto"/>
        <w:jc w:val="center"/>
        <w:textAlignment w:val="baseline"/>
        <w:rPr>
          <w:rFonts w:ascii="Times New Roman" w:eastAsia="Times New Roman" w:hAnsi="Times New Roman" w:cs="Times New Roman"/>
          <w:color w:val="0000FF"/>
          <w:sz w:val="24"/>
          <w:szCs w:val="24"/>
          <w:bdr w:val="none" w:sz="0" w:space="0" w:color="auto" w:frame="1"/>
          <w:lang w:eastAsia="fr-FR"/>
        </w:rPr>
      </w:pPr>
      <w:r w:rsidRPr="00E33ABB">
        <w:rPr>
          <w:rFonts w:ascii="Times New Roman" w:eastAsia="Times New Roman" w:hAnsi="Times New Roman" w:cs="Times New Roman"/>
          <w:sz w:val="24"/>
          <w:szCs w:val="24"/>
          <w:lang w:eastAsia="fr-FR"/>
        </w:rPr>
        <w:fldChar w:fldCharType="begin"/>
      </w:r>
      <w:r w:rsidRPr="00E33ABB">
        <w:rPr>
          <w:rFonts w:ascii="Times New Roman" w:eastAsia="Times New Roman" w:hAnsi="Times New Roman" w:cs="Times New Roman"/>
          <w:sz w:val="24"/>
          <w:szCs w:val="24"/>
          <w:lang w:eastAsia="fr-FR"/>
        </w:rPr>
        <w:instrText xml:space="preserve"> HYPERLINK "https://www.courrierinternational.com/notule-source/i-kathimerini" </w:instrText>
      </w:r>
      <w:r w:rsidRPr="00E33ABB">
        <w:rPr>
          <w:rFonts w:ascii="Times New Roman" w:eastAsia="Times New Roman" w:hAnsi="Times New Roman" w:cs="Times New Roman"/>
          <w:sz w:val="24"/>
          <w:szCs w:val="24"/>
          <w:lang w:eastAsia="fr-FR"/>
        </w:rPr>
        <w:fldChar w:fldCharType="separate"/>
      </w:r>
      <w:r w:rsidRPr="00E33ABB">
        <w:rPr>
          <w:rFonts w:ascii="Times New Roman" w:eastAsia="Times New Roman" w:hAnsi="Times New Roman" w:cs="Times New Roman"/>
          <w:b/>
          <w:bCs/>
          <w:color w:val="0000FF"/>
          <w:sz w:val="24"/>
          <w:szCs w:val="24"/>
          <w:bdr w:val="none" w:sz="0" w:space="0" w:color="auto" w:frame="1"/>
          <w:lang w:eastAsia="fr-FR"/>
        </w:rPr>
        <w:t xml:space="preserve">I </w:t>
      </w:r>
      <w:proofErr w:type="spellStart"/>
      <w:r w:rsidRPr="00E33ABB">
        <w:rPr>
          <w:rFonts w:ascii="Times New Roman" w:eastAsia="Times New Roman" w:hAnsi="Times New Roman" w:cs="Times New Roman"/>
          <w:b/>
          <w:bCs/>
          <w:color w:val="0000FF"/>
          <w:sz w:val="24"/>
          <w:szCs w:val="24"/>
          <w:bdr w:val="none" w:sz="0" w:space="0" w:color="auto" w:frame="1"/>
          <w:lang w:eastAsia="fr-FR"/>
        </w:rPr>
        <w:t>Kathimerini</w:t>
      </w:r>
      <w:proofErr w:type="spellEnd"/>
      <w:r>
        <w:rPr>
          <w:rFonts w:ascii="Times New Roman" w:eastAsia="Times New Roman" w:hAnsi="Times New Roman" w:cs="Times New Roman"/>
          <w:b/>
          <w:bCs/>
          <w:sz w:val="24"/>
          <w:szCs w:val="24"/>
          <w:lang w:eastAsia="fr-FR"/>
        </w:rPr>
        <w:t xml:space="preserve">    </w:t>
      </w:r>
      <w:r w:rsidRPr="00E33ABB">
        <w:rPr>
          <w:rFonts w:ascii="Times New Roman" w:eastAsia="Times New Roman" w:hAnsi="Times New Roman" w:cs="Times New Roman"/>
          <w:i/>
          <w:iCs/>
          <w:color w:val="0000FF"/>
          <w:sz w:val="20"/>
          <w:szCs w:val="20"/>
          <w:bdr w:val="none" w:sz="0" w:space="0" w:color="auto" w:frame="1"/>
          <w:lang w:eastAsia="fr-FR"/>
        </w:rPr>
        <w:t>Traduit du grec</w:t>
      </w:r>
      <w:r>
        <w:rPr>
          <w:rFonts w:ascii="Times New Roman" w:eastAsia="Times New Roman" w:hAnsi="Times New Roman" w:cs="Times New Roman"/>
          <w:i/>
          <w:iCs/>
          <w:color w:val="0000FF"/>
          <w:sz w:val="20"/>
          <w:szCs w:val="20"/>
          <w:bdr w:val="none" w:sz="0" w:space="0" w:color="auto" w:frame="1"/>
          <w:lang w:eastAsia="fr-FR"/>
        </w:rPr>
        <w:t xml:space="preserve"> et publié sur le site de Courrier international le 22/06/2023</w:t>
      </w:r>
    </w:p>
    <w:p w:rsidR="00E33ABB" w:rsidRPr="00E33ABB" w:rsidRDefault="00E33ABB" w:rsidP="00E33ABB">
      <w:pPr>
        <w:spacing w:after="0" w:line="240" w:lineRule="auto"/>
        <w:jc w:val="center"/>
        <w:textAlignment w:val="baseline"/>
        <w:rPr>
          <w:rFonts w:ascii="Times New Roman" w:eastAsia="Times New Roman" w:hAnsi="Times New Roman" w:cs="Times New Roman"/>
          <w:sz w:val="24"/>
          <w:szCs w:val="24"/>
          <w:lang w:eastAsia="fr-FR"/>
        </w:rPr>
      </w:pPr>
      <w:r w:rsidRPr="00E33ABB">
        <w:rPr>
          <w:rFonts w:ascii="Times New Roman" w:eastAsia="Times New Roman" w:hAnsi="Times New Roman" w:cs="Times New Roman"/>
          <w:sz w:val="24"/>
          <w:szCs w:val="24"/>
          <w:lang w:eastAsia="fr-FR"/>
        </w:rPr>
        <w:fldChar w:fldCharType="end"/>
      </w:r>
    </w:p>
    <w:p w:rsidR="00E33ABB" w:rsidRPr="00E33ABB" w:rsidRDefault="00E33ABB" w:rsidP="00E33ABB">
      <w:pPr>
        <w:spacing w:after="0" w:line="240" w:lineRule="auto"/>
        <w:textAlignment w:val="baseline"/>
        <w:rPr>
          <w:rFonts w:ascii="Times New Roman" w:eastAsia="Times New Roman" w:hAnsi="Times New Roman" w:cs="Times New Roman"/>
          <w:sz w:val="2"/>
          <w:szCs w:val="2"/>
          <w:lang w:eastAsia="fr-FR"/>
        </w:rPr>
      </w:pPr>
      <w:r w:rsidRPr="00E33ABB">
        <w:rPr>
          <w:rFonts w:ascii="Times New Roman" w:eastAsia="Times New Roman" w:hAnsi="Times New Roman" w:cs="Times New Roman"/>
          <w:sz w:val="2"/>
          <w:szCs w:val="2"/>
          <w:lang w:eastAsia="fr-FR"/>
        </w:rPr>
        <w:t>Partager</w:t>
      </w:r>
    </w:p>
    <w:p w:rsidR="00E33ABB" w:rsidRPr="00E33ABB" w:rsidRDefault="00E33ABB" w:rsidP="00E33ABB">
      <w:pPr>
        <w:spacing w:after="0"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Depuis 2015, quand les vagues de réfugiés étaient houleuses et incessantes, les autorités européennes et nationales des pays méditerranéens se sont organisées. Elles ont mis en place des opérations de sauvetage, d’une part, et des contrôles renforcés des frontières, d’autre part.</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Mais les trafiquants, qui ont élevé leur travail inhumain au rang de science, continuent de mettre des gens en danger de mort… parce qu’il y a beaucoup d’argent à se faire. Dans certains cas, le service fourni par un trafiquant à un immigré s’apparente à une bouée de sauvetage. Dans d’autres, c’est une occasion d’accéder à des perspectives économiques qui vont changer la vie de ses descendants.</w:t>
      </w: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r w:rsidRPr="00E33ABB">
        <w:rPr>
          <w:rFonts w:ascii="Times New Roman" w:eastAsia="Times New Roman" w:hAnsi="Times New Roman" w:cs="Times New Roman"/>
          <w:b/>
          <w:bCs/>
          <w:sz w:val="32"/>
          <w:szCs w:val="32"/>
          <w:lang w:eastAsia="fr-FR"/>
        </w:rPr>
        <w:t>Au moins 25 000 morts depuis 2015</w:t>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routes depuis l’Afrique du Nord et la </w:t>
      </w:r>
      <w:hyperlink r:id="rId4" w:history="1">
        <w:r w:rsidRPr="00E33ABB">
          <w:rPr>
            <w:rFonts w:ascii="Times New Roman" w:eastAsia="Times New Roman" w:hAnsi="Times New Roman" w:cs="Times New Roman"/>
            <w:color w:val="0000FF"/>
            <w:sz w:val="27"/>
            <w:szCs w:val="27"/>
            <w:u w:val="single"/>
            <w:bdr w:val="none" w:sz="0" w:space="0" w:color="auto" w:frame="1"/>
            <w:lang w:eastAsia="fr-FR"/>
          </w:rPr>
          <w:t>Turquie</w:t>
        </w:r>
      </w:hyperlink>
      <w:r w:rsidRPr="00E33ABB">
        <w:rPr>
          <w:rFonts w:ascii="Times New Roman" w:eastAsia="Times New Roman" w:hAnsi="Times New Roman" w:cs="Times New Roman"/>
          <w:sz w:val="27"/>
          <w:szCs w:val="27"/>
          <w:lang w:eastAsia="fr-FR"/>
        </w:rPr>
        <w:t> changent constamment, les points de départ aussi, les embarcations ont parfois des capitaines “réguliers”, et parfois ce sont des immigrés qui proposent le service en échange de la traversée. Les trafiquants font tout pour s’assurer un maximum de place sur le bateau (évitant, par exemple, de donner des gilets de sauvetage, trop encombrants), et équipent désormais les embarcations de plusieurs moteurs pour parcourir le plus de distance possible.</w:t>
      </w:r>
    </w:p>
    <w:p w:rsidR="00E33ABB" w:rsidRPr="00E33ABB" w:rsidRDefault="00E33ABB" w:rsidP="00E33ABB">
      <w:pPr>
        <w:spacing w:after="0" w:line="240" w:lineRule="auto"/>
        <w:textAlignment w:val="baseline"/>
        <w:rPr>
          <w:rFonts w:ascii="var(--sans)" w:eastAsia="Times New Roman" w:hAnsi="var(--sans)" w:cs="Times New Roman"/>
          <w:b/>
          <w:bCs/>
          <w:color w:val="0000FF"/>
          <w:sz w:val="24"/>
          <w:szCs w:val="24"/>
          <w:bdr w:val="none" w:sz="0" w:space="0" w:color="auto" w:frame="1"/>
          <w:lang w:eastAsia="fr-FR"/>
        </w:rPr>
      </w:pPr>
      <w:hyperlink r:id="rId5" w:history="1"/>
      <w:r w:rsidRPr="00E33ABB">
        <w:rPr>
          <w:rFonts w:ascii="Times New Roman" w:eastAsia="Times New Roman" w:hAnsi="Times New Roman" w:cs="Times New Roman"/>
          <w:sz w:val="27"/>
          <w:szCs w:val="27"/>
          <w:lang w:eastAsia="fr-FR"/>
        </w:rPr>
        <w:t xml:space="preserve">De 2015 à avril 2023, les autorités européennes, menées par l’agence </w:t>
      </w:r>
      <w:proofErr w:type="spellStart"/>
      <w:r w:rsidRPr="00E33ABB">
        <w:rPr>
          <w:rFonts w:ascii="Times New Roman" w:eastAsia="Times New Roman" w:hAnsi="Times New Roman" w:cs="Times New Roman"/>
          <w:sz w:val="27"/>
          <w:szCs w:val="27"/>
          <w:lang w:eastAsia="fr-FR"/>
        </w:rPr>
        <w:t>Frontex</w:t>
      </w:r>
      <w:proofErr w:type="spellEnd"/>
      <w:r w:rsidRPr="00E33ABB">
        <w:rPr>
          <w:rFonts w:ascii="Times New Roman" w:eastAsia="Times New Roman" w:hAnsi="Times New Roman" w:cs="Times New Roman"/>
          <w:sz w:val="27"/>
          <w:szCs w:val="27"/>
          <w:lang w:eastAsia="fr-FR"/>
        </w:rPr>
        <w:t xml:space="preserve">, ont organisé et mis en œuvre quatre opérations majeures. Sofia en juin 2015, Poséidon en janvier 2016, </w:t>
      </w:r>
      <w:proofErr w:type="spellStart"/>
      <w:r w:rsidRPr="00E33ABB">
        <w:rPr>
          <w:rFonts w:ascii="Times New Roman" w:eastAsia="Times New Roman" w:hAnsi="Times New Roman" w:cs="Times New Roman"/>
          <w:sz w:val="27"/>
          <w:szCs w:val="27"/>
          <w:lang w:eastAsia="fr-FR"/>
        </w:rPr>
        <w:t>Indalo</w:t>
      </w:r>
      <w:proofErr w:type="spellEnd"/>
      <w:r w:rsidRPr="00E33ABB">
        <w:rPr>
          <w:rFonts w:ascii="Times New Roman" w:eastAsia="Times New Roman" w:hAnsi="Times New Roman" w:cs="Times New Roman"/>
          <w:sz w:val="27"/>
          <w:szCs w:val="27"/>
          <w:lang w:eastAsia="fr-FR"/>
        </w:rPr>
        <w:t xml:space="preserve"> en mars 2017 et l’opération </w:t>
      </w:r>
      <w:proofErr w:type="spellStart"/>
      <w:r w:rsidRPr="00E33ABB">
        <w:rPr>
          <w:rFonts w:ascii="Times New Roman" w:eastAsia="Times New Roman" w:hAnsi="Times New Roman" w:cs="Times New Roman"/>
          <w:sz w:val="27"/>
          <w:szCs w:val="27"/>
          <w:lang w:eastAsia="fr-FR"/>
        </w:rPr>
        <w:t>Themis</w:t>
      </w:r>
      <w:proofErr w:type="spellEnd"/>
      <w:r w:rsidRPr="00E33ABB">
        <w:rPr>
          <w:rFonts w:ascii="Times New Roman" w:eastAsia="Times New Roman" w:hAnsi="Times New Roman" w:cs="Times New Roman"/>
          <w:sz w:val="27"/>
          <w:szCs w:val="27"/>
          <w:lang w:eastAsia="fr-FR"/>
        </w:rPr>
        <w:t xml:space="preserve"> en février 2018. Ces opérations ont respectivement permis de secourir, 44 916, 133 126, 108 106 et 373 945 personnes.</w:t>
      </w:r>
    </w:p>
    <w:p w:rsid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Mais les morts, selon les chercheurs et les médias internationaux, dépassent les 20 000 personnes, l’</w:t>
      </w:r>
      <w:hyperlink r:id="rId6" w:history="1">
        <w:r w:rsidRPr="00E33ABB">
          <w:rPr>
            <w:rFonts w:ascii="Times New Roman" w:eastAsia="Times New Roman" w:hAnsi="Times New Roman" w:cs="Times New Roman"/>
            <w:color w:val="0000FF"/>
            <w:sz w:val="27"/>
            <w:szCs w:val="27"/>
            <w:u w:val="single"/>
            <w:bdr w:val="none" w:sz="0" w:space="0" w:color="auto" w:frame="1"/>
            <w:lang w:eastAsia="fr-FR"/>
          </w:rPr>
          <w:t>ONU</w:t>
        </w:r>
      </w:hyperlink>
      <w:r w:rsidRPr="00E33ABB">
        <w:rPr>
          <w:rFonts w:ascii="Times New Roman" w:eastAsia="Times New Roman" w:hAnsi="Times New Roman" w:cs="Times New Roman"/>
          <w:sz w:val="27"/>
          <w:szCs w:val="27"/>
          <w:lang w:eastAsia="fr-FR"/>
        </w:rPr>
        <w:t> parlant d’au moins 25 000 victimes de 2015 à aujourd’hui.</w:t>
      </w:r>
    </w:p>
    <w:p w:rsid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sz w:val="27"/>
          <w:szCs w:val="27"/>
          <w:lang w:eastAsia="fr-FR"/>
        </w:rPr>
      </w:pP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r w:rsidRPr="00E33ABB">
        <w:rPr>
          <w:rFonts w:ascii="Times New Roman" w:eastAsia="Times New Roman" w:hAnsi="Times New Roman" w:cs="Times New Roman"/>
          <w:b/>
          <w:bCs/>
          <w:sz w:val="32"/>
          <w:szCs w:val="32"/>
          <w:lang w:eastAsia="fr-FR"/>
        </w:rPr>
        <w:t>Les trafiquants se multiplient, les méthodes aussi</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vies se perdent en Méditerranée parce que les trafiquants sont obligés de devenir plus créatifs dans la façon dont ils vendent l’espoir. Et les migrants qui fuient la mort finissent souvent par la trouver.</w:t>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Même si l’Europe a renforcé ses gardes-frontières et s’est montrée active dans la lutte contre la traite des êtres humains, bien qu’elle ait conclu des accords avec la Turquie ou la </w:t>
      </w:r>
      <w:hyperlink r:id="rId7" w:history="1">
        <w:r w:rsidRPr="00E33ABB">
          <w:rPr>
            <w:rFonts w:ascii="Times New Roman" w:eastAsia="Times New Roman" w:hAnsi="Times New Roman" w:cs="Times New Roman"/>
            <w:color w:val="0000FF"/>
            <w:sz w:val="27"/>
            <w:szCs w:val="27"/>
            <w:u w:val="single"/>
            <w:bdr w:val="none" w:sz="0" w:space="0" w:color="auto" w:frame="1"/>
            <w:lang w:eastAsia="fr-FR"/>
          </w:rPr>
          <w:t>Libye</w:t>
        </w:r>
      </w:hyperlink>
      <w:r w:rsidRPr="00E33ABB">
        <w:rPr>
          <w:rFonts w:ascii="Times New Roman" w:eastAsia="Times New Roman" w:hAnsi="Times New Roman" w:cs="Times New Roman"/>
          <w:sz w:val="27"/>
          <w:szCs w:val="27"/>
          <w:lang w:eastAsia="fr-FR"/>
        </w:rPr>
        <w:t> pour réguler les flux migratoires, les trafiquants se multiplient et prospèrent.</w:t>
      </w:r>
    </w:p>
    <w:p w:rsidR="00E33ABB" w:rsidRPr="00E33ABB" w:rsidRDefault="00E33ABB" w:rsidP="00E33ABB">
      <w:pPr>
        <w:spacing w:after="0" w:line="240" w:lineRule="auto"/>
        <w:textAlignment w:val="baseline"/>
        <w:rPr>
          <w:rFonts w:ascii="var(--sans)" w:eastAsia="Times New Roman" w:hAnsi="var(--sans)" w:cs="Times New Roman"/>
          <w:b/>
          <w:bCs/>
          <w:color w:val="0000FF"/>
          <w:sz w:val="24"/>
          <w:szCs w:val="24"/>
          <w:bdr w:val="none" w:sz="0" w:space="0" w:color="auto" w:frame="1"/>
          <w:lang w:eastAsia="fr-FR"/>
        </w:rPr>
      </w:pPr>
      <w:hyperlink r:id="rId8" w:history="1"/>
      <w:r w:rsidRPr="00E33ABB">
        <w:rPr>
          <w:rFonts w:ascii="Times New Roman" w:eastAsia="Times New Roman" w:hAnsi="Times New Roman" w:cs="Times New Roman"/>
          <w:sz w:val="27"/>
          <w:szCs w:val="27"/>
          <w:lang w:eastAsia="fr-FR"/>
        </w:rPr>
        <w:t>Les points de départ de chaque traversée sont adaptés, de toute l’Afrique du Nord vers la Grèce ou l’</w:t>
      </w:r>
      <w:hyperlink r:id="rId9" w:history="1">
        <w:r w:rsidRPr="00E33ABB">
          <w:rPr>
            <w:rFonts w:ascii="Times New Roman" w:eastAsia="Times New Roman" w:hAnsi="Times New Roman" w:cs="Times New Roman"/>
            <w:color w:val="0000FF"/>
            <w:sz w:val="27"/>
            <w:szCs w:val="27"/>
            <w:u w:val="single"/>
            <w:bdr w:val="none" w:sz="0" w:space="0" w:color="auto" w:frame="1"/>
            <w:lang w:eastAsia="fr-FR"/>
          </w:rPr>
          <w:t>Italie</w:t>
        </w:r>
      </w:hyperlink>
      <w:r w:rsidRPr="00E33ABB">
        <w:rPr>
          <w:rFonts w:ascii="Times New Roman" w:eastAsia="Times New Roman" w:hAnsi="Times New Roman" w:cs="Times New Roman"/>
          <w:sz w:val="27"/>
          <w:szCs w:val="27"/>
          <w:lang w:eastAsia="fr-FR"/>
        </w:rPr>
        <w:t>. Celle-ci semble privilégiée, car ses frontières maritimes sont immenses, tandis que nos frontières sont mieux gardées, que les côtes turques sont proches et qu’il est donc plus facile de les surveiller.</w:t>
      </w:r>
    </w:p>
    <w:p w:rsid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trafiquants emmènent alors de plus en plus de gros navires dans les eaux internationales au large de la Grèce continentale pour essayer d’éviter les patrouilles locales des garde-côtes.</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r w:rsidRPr="00E33ABB">
        <w:rPr>
          <w:rFonts w:ascii="Times New Roman" w:eastAsia="Times New Roman" w:hAnsi="Times New Roman" w:cs="Times New Roman"/>
          <w:b/>
          <w:bCs/>
          <w:sz w:val="32"/>
          <w:szCs w:val="32"/>
          <w:lang w:eastAsia="fr-FR"/>
        </w:rPr>
        <w:t>Les bateaux de pêche disparaissent en Libye</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passeurs préfèrent désormais la Libye comme point de départ des principaux couloirs migratoires, car l’environnement politique instable du pays les sert, là où le chaos depuis la mort de l’ancien dictateur Kadhafi en 2011 s’apparente à la normalité.</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 xml:space="preserve">Les environnements sociopolitiques instables semblent favoriser la corruption des autorités, où </w:t>
      </w:r>
      <w:proofErr w:type="gramStart"/>
      <w:r w:rsidRPr="00E33ABB">
        <w:rPr>
          <w:rFonts w:ascii="Times New Roman" w:eastAsia="Times New Roman" w:hAnsi="Times New Roman" w:cs="Times New Roman"/>
          <w:sz w:val="27"/>
          <w:szCs w:val="27"/>
          <w:lang w:eastAsia="fr-FR"/>
        </w:rPr>
        <w:t>les</w:t>
      </w:r>
      <w:proofErr w:type="gramEnd"/>
      <w:r w:rsidRPr="00E33ABB">
        <w:rPr>
          <w:rFonts w:ascii="Times New Roman" w:eastAsia="Times New Roman" w:hAnsi="Times New Roman" w:cs="Times New Roman"/>
          <w:sz w:val="27"/>
          <w:szCs w:val="27"/>
          <w:lang w:eastAsia="fr-FR"/>
        </w:rPr>
        <w:t xml:space="preserve"> fonctionnaires gardant les frontières des pays d’origine sont soudoyés à outrance.</w:t>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Comme l’avait déclaré un trafiquant libyen il y a des années, </w:t>
      </w:r>
      <w:r w:rsidRPr="00E33ABB">
        <w:rPr>
          <w:rFonts w:ascii="Times New Roman" w:eastAsia="Times New Roman" w:hAnsi="Times New Roman" w:cs="Times New Roman"/>
          <w:i/>
          <w:iCs/>
          <w:sz w:val="27"/>
          <w:szCs w:val="27"/>
          <w:bdr w:val="none" w:sz="0" w:space="0" w:color="auto" w:frame="1"/>
          <w:lang w:eastAsia="fr-FR"/>
        </w:rPr>
        <w:t>“si le poisson est si cher en Libye, c’est à cause du manque de bateaux de pêche. Tout est utilisé par des passeurs.”</w:t>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i/>
          <w:iCs/>
          <w:sz w:val="27"/>
          <w:szCs w:val="27"/>
          <w:bdr w:val="none" w:sz="0" w:space="0" w:color="auto" w:frame="1"/>
          <w:lang w:eastAsia="fr-FR"/>
        </w:rPr>
        <w:t>“Les flux migratoires sont multifactoriels. Il n’y a à première vue souvent aucune raison apparente de voir arriver certains migrants dans notre pays ou en Italie, mais il existe de nombreuses petites crises régionales, en particulier en Afrique subsaharienne, dans des corrélations que nous ne connaissons pas toujours”,</w:t>
      </w:r>
      <w:r w:rsidRPr="00E33ABB">
        <w:rPr>
          <w:rFonts w:ascii="Times New Roman" w:eastAsia="Times New Roman" w:hAnsi="Times New Roman" w:cs="Times New Roman"/>
          <w:sz w:val="27"/>
          <w:szCs w:val="27"/>
          <w:lang w:eastAsia="fr-FR"/>
        </w:rPr>
        <w:t> décrypte pour </w:t>
      </w:r>
      <w:r w:rsidRPr="00E33ABB">
        <w:rPr>
          <w:rFonts w:ascii="Times New Roman" w:eastAsia="Times New Roman" w:hAnsi="Times New Roman" w:cs="Times New Roman"/>
          <w:i/>
          <w:iCs/>
          <w:sz w:val="27"/>
          <w:szCs w:val="27"/>
          <w:bdr w:val="none" w:sz="0" w:space="0" w:color="auto" w:frame="1"/>
          <w:lang w:eastAsia="fr-FR"/>
        </w:rPr>
        <w:t>I </w:t>
      </w:r>
      <w:proofErr w:type="spellStart"/>
      <w:r w:rsidRPr="00E33ABB">
        <w:rPr>
          <w:rFonts w:ascii="Times New Roman" w:eastAsia="Times New Roman" w:hAnsi="Times New Roman" w:cs="Times New Roman"/>
          <w:i/>
          <w:iCs/>
          <w:sz w:val="27"/>
          <w:szCs w:val="27"/>
          <w:bdr w:val="none" w:sz="0" w:space="0" w:color="auto" w:frame="1"/>
          <w:lang w:eastAsia="fr-FR"/>
        </w:rPr>
        <w:t>Kathimerini</w:t>
      </w:r>
      <w:proofErr w:type="spellEnd"/>
      <w:r w:rsidRPr="00E33ABB">
        <w:rPr>
          <w:rFonts w:ascii="Times New Roman" w:eastAsia="Times New Roman" w:hAnsi="Times New Roman" w:cs="Times New Roman"/>
          <w:sz w:val="27"/>
          <w:szCs w:val="27"/>
          <w:lang w:eastAsia="fr-FR"/>
        </w:rPr>
        <w:t> </w:t>
      </w:r>
      <w:proofErr w:type="spellStart"/>
      <w:r w:rsidRPr="00E33ABB">
        <w:rPr>
          <w:rFonts w:ascii="Times New Roman" w:eastAsia="Times New Roman" w:hAnsi="Times New Roman" w:cs="Times New Roman"/>
          <w:sz w:val="27"/>
          <w:szCs w:val="27"/>
          <w:lang w:eastAsia="fr-FR"/>
        </w:rPr>
        <w:t>Tasos</w:t>
      </w:r>
      <w:proofErr w:type="spellEnd"/>
      <w:r w:rsidRPr="00E33ABB">
        <w:rPr>
          <w:rFonts w:ascii="Times New Roman" w:eastAsia="Times New Roman" w:hAnsi="Times New Roman" w:cs="Times New Roman"/>
          <w:sz w:val="27"/>
          <w:szCs w:val="27"/>
          <w:lang w:eastAsia="fr-FR"/>
        </w:rPr>
        <w:t xml:space="preserve"> </w:t>
      </w:r>
      <w:proofErr w:type="spellStart"/>
      <w:r w:rsidRPr="00E33ABB">
        <w:rPr>
          <w:rFonts w:ascii="Times New Roman" w:eastAsia="Times New Roman" w:hAnsi="Times New Roman" w:cs="Times New Roman"/>
          <w:sz w:val="27"/>
          <w:szCs w:val="27"/>
          <w:lang w:eastAsia="fr-FR"/>
        </w:rPr>
        <w:t>Yfantis</w:t>
      </w:r>
      <w:proofErr w:type="spellEnd"/>
      <w:r w:rsidRPr="00E33ABB">
        <w:rPr>
          <w:rFonts w:ascii="Times New Roman" w:eastAsia="Times New Roman" w:hAnsi="Times New Roman" w:cs="Times New Roman"/>
          <w:sz w:val="27"/>
          <w:szCs w:val="27"/>
          <w:lang w:eastAsia="fr-FR"/>
        </w:rPr>
        <w:t>, responsable de Médecins du monde.</w:t>
      </w: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r w:rsidRPr="00E33ABB">
        <w:rPr>
          <w:rFonts w:ascii="Times New Roman" w:eastAsia="Times New Roman" w:hAnsi="Times New Roman" w:cs="Times New Roman"/>
          <w:b/>
          <w:bCs/>
          <w:sz w:val="32"/>
          <w:szCs w:val="32"/>
          <w:lang w:eastAsia="fr-FR"/>
        </w:rPr>
        <w:t>“Listes de prix” mises à jour</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La situation affecte également la liste de prix établie par les passeurs. Si, par exemple, la corruption des autorités est élevée, le prix à payer augmente également pour la personne désespérée qui cherche une nouvelle vie. Les prix fixés par les marchands d’espoir dépendent aussi de la manière dont les trafiquants transportent les migrants, que ce soit par voie terrestre, maritime ou aérienne.</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prix varient également en fonction du nombre de passagers. En d’autres termes, il y a les traversées relativement privées – les plus sûres –, qui coûtent plus cher. À l’inverse, un bateau qui contient des centaines de personnes coûte moins cher par personne, mais c’est là que les risques augmentent.</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On observe que le trafic de masse se fait avec moins de bateaux. Ce qui réduit le nombre de traversées et rapporte beaucoup plus de profits pour les trafiquants.</w:t>
      </w: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r w:rsidRPr="00E33ABB">
        <w:rPr>
          <w:rFonts w:ascii="Times New Roman" w:eastAsia="Times New Roman" w:hAnsi="Times New Roman" w:cs="Times New Roman"/>
          <w:b/>
          <w:bCs/>
          <w:sz w:val="32"/>
          <w:szCs w:val="32"/>
          <w:lang w:eastAsia="fr-FR"/>
        </w:rPr>
        <w:t>Bateaux bons pour la casse</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Dans le même temps, les embarcations utilisées ressemblent à des assemblages métalliques bon marché.</w:t>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i/>
          <w:iCs/>
          <w:sz w:val="27"/>
          <w:szCs w:val="27"/>
          <w:bdr w:val="none" w:sz="0" w:space="0" w:color="auto" w:frame="1"/>
          <w:lang w:eastAsia="fr-FR"/>
        </w:rPr>
        <w:lastRenderedPageBreak/>
        <w:t>“Les bateaux sont si instables que si quelqu’un bouge pendant le voyage, tout le bateau peut prendre l’eau et chavirer”,</w:t>
      </w:r>
      <w:r w:rsidRPr="00E33ABB">
        <w:rPr>
          <w:rFonts w:ascii="Times New Roman" w:eastAsia="Times New Roman" w:hAnsi="Times New Roman" w:cs="Times New Roman"/>
          <w:sz w:val="27"/>
          <w:szCs w:val="27"/>
          <w:lang w:eastAsia="fr-FR"/>
        </w:rPr>
        <w:t> décrit Flavio Di Giacomo, représentant du Haut-Commissariat des Nations unies aux droits de l’homme.</w:t>
      </w:r>
    </w:p>
    <w:p w:rsidR="00E33ABB" w:rsidRPr="00E33ABB" w:rsidRDefault="00E33ABB" w:rsidP="00E33ABB">
      <w:pPr>
        <w:spacing w:after="0" w:line="240" w:lineRule="auto"/>
        <w:textAlignment w:val="baseline"/>
        <w:rPr>
          <w:rFonts w:ascii="var(--sans)" w:eastAsia="Times New Roman" w:hAnsi="var(--sans)" w:cs="Times New Roman"/>
          <w:b/>
          <w:bCs/>
          <w:color w:val="0000FF"/>
          <w:sz w:val="24"/>
          <w:szCs w:val="24"/>
          <w:bdr w:val="none" w:sz="0" w:space="0" w:color="auto" w:frame="1"/>
          <w:lang w:eastAsia="fr-FR"/>
        </w:rPr>
      </w:pPr>
      <w:r w:rsidRPr="00E33ABB">
        <w:rPr>
          <w:rFonts w:ascii="var(--sans)" w:eastAsia="Times New Roman" w:hAnsi="var(--sans)" w:cs="Times New Roman"/>
          <w:sz w:val="24"/>
          <w:szCs w:val="24"/>
          <w:lang w:eastAsia="fr-FR"/>
        </w:rPr>
        <w:fldChar w:fldCharType="begin"/>
      </w:r>
      <w:r w:rsidRPr="00E33ABB">
        <w:rPr>
          <w:rFonts w:ascii="var(--sans)" w:eastAsia="Times New Roman" w:hAnsi="var(--sans)" w:cs="Times New Roman"/>
          <w:sz w:val="24"/>
          <w:szCs w:val="24"/>
          <w:lang w:eastAsia="fr-FR"/>
        </w:rPr>
        <w:instrText xml:space="preserve"> HYPERLINK "https://www.courrierinternational.com/article/recit-les-derniers-jours-du-francais-fabrice-leggeri-a-la-tete-de-frontex" </w:instrText>
      </w:r>
      <w:r w:rsidRPr="00E33ABB">
        <w:rPr>
          <w:rFonts w:ascii="var(--sans)" w:eastAsia="Times New Roman" w:hAnsi="var(--sans)" w:cs="Times New Roman"/>
          <w:sz w:val="24"/>
          <w:szCs w:val="24"/>
          <w:lang w:eastAsia="fr-FR"/>
        </w:rPr>
        <w:fldChar w:fldCharType="separate"/>
      </w:r>
    </w:p>
    <w:p w:rsidR="00E33ABB" w:rsidRPr="00E33ABB" w:rsidRDefault="00E33ABB" w:rsidP="00E33ABB">
      <w:pPr>
        <w:spacing w:after="0" w:line="240" w:lineRule="auto"/>
        <w:textAlignment w:val="baseline"/>
        <w:rPr>
          <w:rFonts w:ascii="Times New Roman" w:eastAsia="Times New Roman" w:hAnsi="Times New Roman" w:cs="Times New Roman"/>
          <w:sz w:val="24"/>
          <w:szCs w:val="24"/>
          <w:lang w:eastAsia="fr-FR"/>
        </w:rPr>
      </w:pPr>
      <w:r w:rsidRPr="00E33ABB">
        <w:rPr>
          <w:rFonts w:ascii="var(--sans)" w:eastAsia="Times New Roman" w:hAnsi="var(--sans)" w:cs="Times New Roman"/>
          <w:caps/>
          <w:color w:val="0000FF"/>
          <w:sz w:val="19"/>
          <w:szCs w:val="19"/>
          <w:bdr w:val="none" w:sz="0" w:space="0" w:color="auto" w:frame="1"/>
          <w:lang w:eastAsia="fr-FR"/>
        </w:rPr>
        <w:t>LIRE AUSSI :</w:t>
      </w:r>
      <w:r w:rsidRPr="00E33ABB">
        <w:rPr>
          <w:rFonts w:ascii="var(--sans)" w:eastAsia="Times New Roman" w:hAnsi="var(--sans)" w:cs="Times New Roman"/>
          <w:b/>
          <w:bCs/>
          <w:color w:val="0000FF"/>
          <w:sz w:val="24"/>
          <w:szCs w:val="24"/>
          <w:bdr w:val="none" w:sz="0" w:space="0" w:color="auto" w:frame="1"/>
          <w:lang w:eastAsia="fr-FR"/>
        </w:rPr>
        <w:t xml:space="preserve"> Récit. Les derniers jours du Français Fabrice </w:t>
      </w:r>
      <w:proofErr w:type="spellStart"/>
      <w:r w:rsidRPr="00E33ABB">
        <w:rPr>
          <w:rFonts w:ascii="var(--sans)" w:eastAsia="Times New Roman" w:hAnsi="var(--sans)" w:cs="Times New Roman"/>
          <w:b/>
          <w:bCs/>
          <w:color w:val="0000FF"/>
          <w:sz w:val="24"/>
          <w:szCs w:val="24"/>
          <w:bdr w:val="none" w:sz="0" w:space="0" w:color="auto" w:frame="1"/>
          <w:lang w:eastAsia="fr-FR"/>
        </w:rPr>
        <w:t>Leggeri</w:t>
      </w:r>
      <w:proofErr w:type="spellEnd"/>
      <w:r w:rsidRPr="00E33ABB">
        <w:rPr>
          <w:rFonts w:ascii="var(--sans)" w:eastAsia="Times New Roman" w:hAnsi="var(--sans)" w:cs="Times New Roman"/>
          <w:b/>
          <w:bCs/>
          <w:color w:val="0000FF"/>
          <w:sz w:val="24"/>
          <w:szCs w:val="24"/>
          <w:bdr w:val="none" w:sz="0" w:space="0" w:color="auto" w:frame="1"/>
          <w:lang w:eastAsia="fr-FR"/>
        </w:rPr>
        <w:t xml:space="preserve"> à la tête de </w:t>
      </w:r>
      <w:proofErr w:type="spellStart"/>
      <w:r w:rsidRPr="00E33ABB">
        <w:rPr>
          <w:rFonts w:ascii="var(--sans)" w:eastAsia="Times New Roman" w:hAnsi="var(--sans)" w:cs="Times New Roman"/>
          <w:b/>
          <w:bCs/>
          <w:color w:val="0000FF"/>
          <w:sz w:val="24"/>
          <w:szCs w:val="24"/>
          <w:bdr w:val="none" w:sz="0" w:space="0" w:color="auto" w:frame="1"/>
          <w:lang w:eastAsia="fr-FR"/>
        </w:rPr>
        <w:t>Frontex</w:t>
      </w:r>
      <w:proofErr w:type="spellEnd"/>
    </w:p>
    <w:p w:rsidR="00E33ABB" w:rsidRPr="00E33ABB" w:rsidRDefault="00E33ABB" w:rsidP="00E33ABB">
      <w:pPr>
        <w:spacing w:after="0" w:line="240" w:lineRule="auto"/>
        <w:textAlignment w:val="baseline"/>
        <w:rPr>
          <w:rFonts w:ascii="var(--sans)" w:eastAsia="Times New Roman" w:hAnsi="var(--sans)" w:cs="Times New Roman"/>
          <w:sz w:val="24"/>
          <w:szCs w:val="24"/>
          <w:lang w:eastAsia="fr-FR"/>
        </w:rPr>
      </w:pPr>
      <w:r w:rsidRPr="00E33ABB">
        <w:rPr>
          <w:rFonts w:ascii="var(--sans)" w:eastAsia="Times New Roman" w:hAnsi="var(--sans)" w:cs="Times New Roman"/>
          <w:sz w:val="24"/>
          <w:szCs w:val="24"/>
          <w:lang w:eastAsia="fr-FR"/>
        </w:rPr>
        <w:fldChar w:fldCharType="end"/>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i/>
          <w:iCs/>
          <w:sz w:val="27"/>
          <w:szCs w:val="27"/>
          <w:bdr w:val="none" w:sz="0" w:space="0" w:color="auto" w:frame="1"/>
          <w:lang w:eastAsia="fr-FR"/>
        </w:rPr>
        <w:t>“Ce qui est certain, c’est qu’en Méditerranée les bateaux sur lesquels embarquent les migrants sont souvent uniquement bons pour la casse, </w:t>
      </w:r>
      <w:r w:rsidRPr="00E33ABB">
        <w:rPr>
          <w:rFonts w:ascii="Times New Roman" w:eastAsia="Times New Roman" w:hAnsi="Times New Roman" w:cs="Times New Roman"/>
          <w:sz w:val="27"/>
          <w:szCs w:val="27"/>
          <w:lang w:eastAsia="fr-FR"/>
        </w:rPr>
        <w:t xml:space="preserve">détaille </w:t>
      </w:r>
      <w:proofErr w:type="spellStart"/>
      <w:r w:rsidRPr="00E33ABB">
        <w:rPr>
          <w:rFonts w:ascii="Times New Roman" w:eastAsia="Times New Roman" w:hAnsi="Times New Roman" w:cs="Times New Roman"/>
          <w:sz w:val="27"/>
          <w:szCs w:val="27"/>
          <w:lang w:eastAsia="fr-FR"/>
        </w:rPr>
        <w:t>Tasos</w:t>
      </w:r>
      <w:proofErr w:type="spellEnd"/>
      <w:r w:rsidRPr="00E33ABB">
        <w:rPr>
          <w:rFonts w:ascii="Times New Roman" w:eastAsia="Times New Roman" w:hAnsi="Times New Roman" w:cs="Times New Roman"/>
          <w:sz w:val="27"/>
          <w:szCs w:val="27"/>
          <w:lang w:eastAsia="fr-FR"/>
        </w:rPr>
        <w:t xml:space="preserve"> </w:t>
      </w:r>
      <w:proofErr w:type="spellStart"/>
      <w:r w:rsidRPr="00E33ABB">
        <w:rPr>
          <w:rFonts w:ascii="Times New Roman" w:eastAsia="Times New Roman" w:hAnsi="Times New Roman" w:cs="Times New Roman"/>
          <w:sz w:val="27"/>
          <w:szCs w:val="27"/>
          <w:lang w:eastAsia="fr-FR"/>
        </w:rPr>
        <w:t>Yfantis</w:t>
      </w:r>
      <w:proofErr w:type="spellEnd"/>
      <w:r w:rsidRPr="00E33ABB">
        <w:rPr>
          <w:rFonts w:ascii="Times New Roman" w:eastAsia="Times New Roman" w:hAnsi="Times New Roman" w:cs="Times New Roman"/>
          <w:sz w:val="27"/>
          <w:szCs w:val="27"/>
          <w:lang w:eastAsia="fr-FR"/>
        </w:rPr>
        <w:t>.</w:t>
      </w:r>
      <w:r w:rsidRPr="00E33ABB">
        <w:rPr>
          <w:rFonts w:ascii="Times New Roman" w:eastAsia="Times New Roman" w:hAnsi="Times New Roman" w:cs="Times New Roman"/>
          <w:i/>
          <w:iCs/>
          <w:sz w:val="27"/>
          <w:szCs w:val="27"/>
          <w:bdr w:val="none" w:sz="0" w:space="0" w:color="auto" w:frame="1"/>
          <w:lang w:eastAsia="fr-FR"/>
        </w:rPr>
        <w:t> En mer Égée, les personnes ayant embarqué sur les canots pneumatiques depuis la Turquie les surnomment ‘</w:t>
      </w:r>
      <w:proofErr w:type="spellStart"/>
      <w:r w:rsidRPr="00E33ABB">
        <w:rPr>
          <w:rFonts w:ascii="Times New Roman" w:eastAsia="Times New Roman" w:hAnsi="Times New Roman" w:cs="Times New Roman"/>
          <w:i/>
          <w:iCs/>
          <w:sz w:val="27"/>
          <w:szCs w:val="27"/>
          <w:bdr w:val="none" w:sz="0" w:space="0" w:color="auto" w:frame="1"/>
          <w:lang w:eastAsia="fr-FR"/>
        </w:rPr>
        <w:t>death</w:t>
      </w:r>
      <w:proofErr w:type="spellEnd"/>
      <w:r w:rsidRPr="00E33ABB">
        <w:rPr>
          <w:rFonts w:ascii="Times New Roman" w:eastAsia="Times New Roman" w:hAnsi="Times New Roman" w:cs="Times New Roman"/>
          <w:i/>
          <w:iCs/>
          <w:sz w:val="27"/>
          <w:szCs w:val="27"/>
          <w:bdr w:val="none" w:sz="0" w:space="0" w:color="auto" w:frame="1"/>
          <w:lang w:eastAsia="fr-FR"/>
        </w:rPr>
        <w:t xml:space="preserve"> </w:t>
      </w:r>
      <w:proofErr w:type="spellStart"/>
      <w:r w:rsidRPr="00E33ABB">
        <w:rPr>
          <w:rFonts w:ascii="Times New Roman" w:eastAsia="Times New Roman" w:hAnsi="Times New Roman" w:cs="Times New Roman"/>
          <w:i/>
          <w:iCs/>
          <w:sz w:val="27"/>
          <w:szCs w:val="27"/>
          <w:bdr w:val="none" w:sz="0" w:space="0" w:color="auto" w:frame="1"/>
          <w:lang w:eastAsia="fr-FR"/>
        </w:rPr>
        <w:t>balloons</w:t>
      </w:r>
      <w:proofErr w:type="spellEnd"/>
      <w:r w:rsidRPr="00E33ABB">
        <w:rPr>
          <w:rFonts w:ascii="Times New Roman" w:eastAsia="Times New Roman" w:hAnsi="Times New Roman" w:cs="Times New Roman"/>
          <w:i/>
          <w:iCs/>
          <w:sz w:val="27"/>
          <w:szCs w:val="27"/>
          <w:bdr w:val="none" w:sz="0" w:space="0" w:color="auto" w:frame="1"/>
          <w:lang w:eastAsia="fr-FR"/>
        </w:rPr>
        <w:t>’. À mesure que la surveillance et les directives se renforcent dans les pays méditerranéens, le risque de la traversée augmente et le tarif des voyages grimpe. Vous les entendez dire qu’ils atteignent 1 000 euros par tête, et en un mois le tarif a doublé, voire quadruplé. Cela change constamment et tout repose entièrement sur les trafiquants. Les migrants se retrouvent à travailler un temps dans le pays de transit, pour récolter les 10 000 euros nécessaires à la traversée de la famille, puis à entrer dans le navire condamné, sans gilets de sauvetage et sans savoir nager. En compagnie de leurs enfants. C’est vraiment leur dernier espoir.”</w:t>
      </w: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r w:rsidRPr="00E33ABB">
        <w:rPr>
          <w:rFonts w:ascii="Times New Roman" w:eastAsia="Times New Roman" w:hAnsi="Times New Roman" w:cs="Times New Roman"/>
          <w:b/>
          <w:bCs/>
          <w:sz w:val="32"/>
          <w:szCs w:val="32"/>
          <w:lang w:eastAsia="fr-FR"/>
        </w:rPr>
        <w:t>Peu de groupes criminels démantelés</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agences européennes publient souvent des informations sur les personnes arrêtées soupçonnées de trafic, mais moins de données sont rendues publiques sur le nombre de ces arrestations qui aboutissent réellement à des condamnations.</w:t>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recherches montrent que le principal effet de la plupart des opérations de lutte contre la traite consiste en une réduction de la criminalité à petite échelle, généralement organisée ad hoc par les migrants eux-mêmes.</w:t>
      </w:r>
    </w:p>
    <w:p w:rsidR="00E33ABB" w:rsidRPr="00E33ABB" w:rsidRDefault="00E33ABB" w:rsidP="00E33ABB">
      <w:pPr>
        <w:spacing w:after="0" w:line="240" w:lineRule="auto"/>
        <w:textAlignment w:val="baseline"/>
        <w:rPr>
          <w:rFonts w:ascii="var(--sans)" w:eastAsia="Times New Roman" w:hAnsi="var(--sans)" w:cs="Times New Roman"/>
          <w:b/>
          <w:bCs/>
          <w:color w:val="0000FF"/>
          <w:sz w:val="24"/>
          <w:szCs w:val="24"/>
          <w:bdr w:val="none" w:sz="0" w:space="0" w:color="auto" w:frame="1"/>
          <w:lang w:eastAsia="fr-FR"/>
        </w:rPr>
      </w:pPr>
      <w:r w:rsidRPr="00E33ABB">
        <w:rPr>
          <w:rFonts w:ascii="var(--sans)" w:eastAsia="Times New Roman" w:hAnsi="var(--sans)" w:cs="Times New Roman"/>
          <w:sz w:val="24"/>
          <w:szCs w:val="24"/>
          <w:lang w:eastAsia="fr-FR"/>
        </w:rPr>
        <w:fldChar w:fldCharType="begin"/>
      </w:r>
      <w:r w:rsidRPr="00E33ABB">
        <w:rPr>
          <w:rFonts w:ascii="var(--sans)" w:eastAsia="Times New Roman" w:hAnsi="var(--sans)" w:cs="Times New Roman"/>
          <w:sz w:val="24"/>
          <w:szCs w:val="24"/>
          <w:lang w:eastAsia="fr-FR"/>
        </w:rPr>
        <w:instrText xml:space="preserve"> HYPERLINK "https://www.courrierinternational.com/article/immigration-terrains-et-voitures-de-luxe-des-gardes-frontieres-grecs-suspectes-d-etre-impliques-dans-un-reseau-de-passeurs" </w:instrText>
      </w:r>
      <w:r w:rsidRPr="00E33ABB">
        <w:rPr>
          <w:rFonts w:ascii="var(--sans)" w:eastAsia="Times New Roman" w:hAnsi="var(--sans)" w:cs="Times New Roman"/>
          <w:sz w:val="24"/>
          <w:szCs w:val="24"/>
          <w:lang w:eastAsia="fr-FR"/>
        </w:rPr>
        <w:fldChar w:fldCharType="separate"/>
      </w:r>
    </w:p>
    <w:p w:rsidR="00E33ABB" w:rsidRPr="00E33ABB" w:rsidRDefault="00E33ABB" w:rsidP="00E33ABB">
      <w:pPr>
        <w:spacing w:after="0" w:line="240" w:lineRule="auto"/>
        <w:textAlignment w:val="baseline"/>
        <w:rPr>
          <w:rFonts w:ascii="Times New Roman" w:eastAsia="Times New Roman" w:hAnsi="Times New Roman" w:cs="Times New Roman"/>
          <w:sz w:val="24"/>
          <w:szCs w:val="24"/>
          <w:lang w:eastAsia="fr-FR"/>
        </w:rPr>
      </w:pPr>
      <w:r w:rsidRPr="00E33ABB">
        <w:rPr>
          <w:rFonts w:ascii="var(--sans)" w:eastAsia="Times New Roman" w:hAnsi="var(--sans)" w:cs="Times New Roman"/>
          <w:caps/>
          <w:color w:val="0000FF"/>
          <w:sz w:val="19"/>
          <w:szCs w:val="19"/>
          <w:bdr w:val="none" w:sz="0" w:space="0" w:color="auto" w:frame="1"/>
          <w:lang w:eastAsia="fr-FR"/>
        </w:rPr>
        <w:t>LIRE AUSSI :</w:t>
      </w:r>
      <w:r w:rsidRPr="00E33ABB">
        <w:rPr>
          <w:rFonts w:ascii="var(--sans)" w:eastAsia="Times New Roman" w:hAnsi="var(--sans)" w:cs="Times New Roman"/>
          <w:b/>
          <w:bCs/>
          <w:color w:val="0000FF"/>
          <w:sz w:val="24"/>
          <w:szCs w:val="24"/>
          <w:bdr w:val="none" w:sz="0" w:space="0" w:color="auto" w:frame="1"/>
          <w:lang w:eastAsia="fr-FR"/>
        </w:rPr>
        <w:t> Immigration. Terrains et voitures de luxe : des gardes-frontières grecs suspectés d’être impliqués dans un réseau de passeurs</w:t>
      </w:r>
    </w:p>
    <w:p w:rsidR="00E33ABB" w:rsidRPr="00E33ABB" w:rsidRDefault="00E33ABB" w:rsidP="00E33ABB">
      <w:pPr>
        <w:spacing w:after="0" w:line="240" w:lineRule="auto"/>
        <w:textAlignment w:val="baseline"/>
        <w:rPr>
          <w:rFonts w:ascii="var(--sans)" w:eastAsia="Times New Roman" w:hAnsi="var(--sans)" w:cs="Times New Roman"/>
          <w:sz w:val="24"/>
          <w:szCs w:val="24"/>
          <w:lang w:eastAsia="fr-FR"/>
        </w:rPr>
      </w:pPr>
      <w:r w:rsidRPr="00E33ABB">
        <w:rPr>
          <w:rFonts w:ascii="var(--sans)" w:eastAsia="Times New Roman" w:hAnsi="var(--sans)" w:cs="Times New Roman"/>
          <w:sz w:val="24"/>
          <w:szCs w:val="24"/>
          <w:lang w:eastAsia="fr-FR"/>
        </w:rPr>
        <w:fldChar w:fldCharType="end"/>
      </w:r>
    </w:p>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 xml:space="preserve">L’ancien directeur de </w:t>
      </w:r>
      <w:proofErr w:type="spellStart"/>
      <w:r w:rsidRPr="00E33ABB">
        <w:rPr>
          <w:rFonts w:ascii="Times New Roman" w:eastAsia="Times New Roman" w:hAnsi="Times New Roman" w:cs="Times New Roman"/>
          <w:sz w:val="27"/>
          <w:szCs w:val="27"/>
          <w:lang w:eastAsia="fr-FR"/>
        </w:rPr>
        <w:t>Frontex</w:t>
      </w:r>
      <w:proofErr w:type="spellEnd"/>
      <w:r w:rsidRPr="00E33ABB">
        <w:rPr>
          <w:rFonts w:ascii="Times New Roman" w:eastAsia="Times New Roman" w:hAnsi="Times New Roman" w:cs="Times New Roman"/>
          <w:sz w:val="27"/>
          <w:szCs w:val="27"/>
          <w:lang w:eastAsia="fr-FR"/>
        </w:rPr>
        <w:t xml:space="preserve"> Gil Arias a déclaré qu’en 2022 très peu de grands groupes de trafiquants avaient été démantelés par les autorités répressives européennes. Cela s’explique en partie par des difficultés opérationnelles, les “gros” trafiquants opérant principalement depuis les pays voisins et ne montant jamais eux-mêmes à bord des bateaux — mais aussi par le manque de preuves de grands groupes criminels organisés transnationaux impliqués dans le trafic.</w:t>
      </w:r>
    </w:p>
    <w:p w:rsidR="00E33ABB" w:rsidRPr="00E33ABB" w:rsidRDefault="00E33ABB" w:rsidP="00E33ABB">
      <w:pPr>
        <w:spacing w:before="100" w:beforeAutospacing="1" w:after="100" w:afterAutospacing="1" w:line="240" w:lineRule="auto"/>
        <w:textAlignment w:val="baseline"/>
        <w:outlineLvl w:val="1"/>
        <w:rPr>
          <w:rFonts w:ascii="Times New Roman" w:eastAsia="Times New Roman" w:hAnsi="Times New Roman" w:cs="Times New Roman"/>
          <w:b/>
          <w:bCs/>
          <w:sz w:val="32"/>
          <w:szCs w:val="32"/>
          <w:lang w:eastAsia="fr-FR"/>
        </w:rPr>
      </w:pPr>
      <w:bookmarkStart w:id="0" w:name="_GoBack"/>
      <w:r w:rsidRPr="00E33ABB">
        <w:rPr>
          <w:rFonts w:ascii="Times New Roman" w:eastAsia="Times New Roman" w:hAnsi="Times New Roman" w:cs="Times New Roman"/>
          <w:b/>
          <w:bCs/>
          <w:sz w:val="32"/>
          <w:szCs w:val="32"/>
          <w:lang w:eastAsia="fr-FR"/>
        </w:rPr>
        <w:t>Ils ne s’arrêteront pas</w:t>
      </w:r>
    </w:p>
    <w:bookmarkEnd w:id="0"/>
    <w:p w:rsidR="00E33ABB" w:rsidRPr="00E33ABB" w:rsidRDefault="00E33ABB" w:rsidP="00E33ABB">
      <w:pPr>
        <w:spacing w:before="100" w:beforeAutospacing="1" w:after="10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sz w:val="27"/>
          <w:szCs w:val="27"/>
          <w:lang w:eastAsia="fr-FR"/>
        </w:rPr>
        <w:t>Les trafiquants ont probablement toutes les raisons de continuer sans être inquiétés. Les passeurs sont les agents de l’immigration clandestine moderne. Ils déterminent où et comment les gens se déplacent.</w:t>
      </w:r>
    </w:p>
    <w:p w:rsidR="00E33ABB" w:rsidRPr="00E33ABB" w:rsidRDefault="00E33ABB" w:rsidP="00E33ABB">
      <w:pPr>
        <w:spacing w:beforeAutospacing="1" w:after="0" w:afterAutospacing="1" w:line="240" w:lineRule="auto"/>
        <w:textAlignment w:val="baseline"/>
        <w:rPr>
          <w:rFonts w:ascii="Times New Roman" w:eastAsia="Times New Roman" w:hAnsi="Times New Roman" w:cs="Times New Roman"/>
          <w:sz w:val="27"/>
          <w:szCs w:val="27"/>
          <w:lang w:eastAsia="fr-FR"/>
        </w:rPr>
      </w:pPr>
      <w:r w:rsidRPr="00E33ABB">
        <w:rPr>
          <w:rFonts w:ascii="Times New Roman" w:eastAsia="Times New Roman" w:hAnsi="Times New Roman" w:cs="Times New Roman"/>
          <w:i/>
          <w:iCs/>
          <w:sz w:val="27"/>
          <w:szCs w:val="27"/>
          <w:bdr w:val="none" w:sz="0" w:space="0" w:color="auto" w:frame="1"/>
          <w:lang w:eastAsia="fr-FR"/>
        </w:rPr>
        <w:t xml:space="preserve">“L’image que nous avons des voies choisies par les trafiquants, nous l’obtenons des personnes qui ont réussi à atteindre notre pays, et qui se trouvent ensuite dans des centres d’accueil ou de </w:t>
      </w:r>
      <w:r w:rsidRPr="00E33ABB">
        <w:rPr>
          <w:rFonts w:ascii="Times New Roman" w:eastAsia="Times New Roman" w:hAnsi="Times New Roman" w:cs="Times New Roman"/>
          <w:i/>
          <w:iCs/>
          <w:sz w:val="27"/>
          <w:szCs w:val="27"/>
          <w:bdr w:val="none" w:sz="0" w:space="0" w:color="auto" w:frame="1"/>
          <w:lang w:eastAsia="fr-FR"/>
        </w:rPr>
        <w:lastRenderedPageBreak/>
        <w:t>détention à Chios, Samos, Lesbos… Il est évident que si les gens sont obligés de se déplacer de cette façon, peu importent les moyens mis en place pour lutter contre les trafics, ils continueront de le faire. Ils ne s’arrêteront pas”,</w:t>
      </w:r>
      <w:r w:rsidRPr="00E33ABB">
        <w:rPr>
          <w:rFonts w:ascii="Times New Roman" w:eastAsia="Times New Roman" w:hAnsi="Times New Roman" w:cs="Times New Roman"/>
          <w:sz w:val="27"/>
          <w:szCs w:val="27"/>
          <w:lang w:eastAsia="fr-FR"/>
        </w:rPr>
        <w:t xml:space="preserve"> conclut </w:t>
      </w:r>
      <w:proofErr w:type="spellStart"/>
      <w:r w:rsidRPr="00E33ABB">
        <w:rPr>
          <w:rFonts w:ascii="Times New Roman" w:eastAsia="Times New Roman" w:hAnsi="Times New Roman" w:cs="Times New Roman"/>
          <w:sz w:val="27"/>
          <w:szCs w:val="27"/>
          <w:lang w:eastAsia="fr-FR"/>
        </w:rPr>
        <w:t>Tasos</w:t>
      </w:r>
      <w:proofErr w:type="spellEnd"/>
      <w:r w:rsidRPr="00E33ABB">
        <w:rPr>
          <w:rFonts w:ascii="Times New Roman" w:eastAsia="Times New Roman" w:hAnsi="Times New Roman" w:cs="Times New Roman"/>
          <w:sz w:val="27"/>
          <w:szCs w:val="27"/>
          <w:lang w:eastAsia="fr-FR"/>
        </w:rPr>
        <w:t xml:space="preserve"> </w:t>
      </w:r>
      <w:proofErr w:type="spellStart"/>
      <w:r w:rsidRPr="00E33ABB">
        <w:rPr>
          <w:rFonts w:ascii="Times New Roman" w:eastAsia="Times New Roman" w:hAnsi="Times New Roman" w:cs="Times New Roman"/>
          <w:sz w:val="27"/>
          <w:szCs w:val="27"/>
          <w:lang w:eastAsia="fr-FR"/>
        </w:rPr>
        <w:t>Yfantis</w:t>
      </w:r>
      <w:proofErr w:type="spellEnd"/>
      <w:r w:rsidRPr="00E33ABB">
        <w:rPr>
          <w:rFonts w:ascii="Times New Roman" w:eastAsia="Times New Roman" w:hAnsi="Times New Roman" w:cs="Times New Roman"/>
          <w:sz w:val="27"/>
          <w:szCs w:val="27"/>
          <w:lang w:eastAsia="fr-FR"/>
        </w:rPr>
        <w:t>.</w:t>
      </w:r>
    </w:p>
    <w:p w:rsidR="00E33ABB" w:rsidRPr="00E33ABB" w:rsidRDefault="00E33ABB" w:rsidP="00E33ABB">
      <w:pPr>
        <w:shd w:val="clear" w:color="auto" w:fill="EEEEEE"/>
        <w:spacing w:after="0" w:line="240" w:lineRule="auto"/>
        <w:jc w:val="right"/>
        <w:textAlignment w:val="baseline"/>
        <w:rPr>
          <w:rFonts w:ascii="Helvetica" w:eastAsia="Times New Roman" w:hAnsi="Helvetica" w:cs="Times New Roman"/>
          <w:b/>
          <w:bCs/>
          <w:color w:val="111111"/>
          <w:sz w:val="24"/>
          <w:szCs w:val="24"/>
          <w:lang w:eastAsia="fr-FR"/>
        </w:rPr>
      </w:pPr>
      <w:proofErr w:type="spellStart"/>
      <w:r w:rsidRPr="00E33ABB">
        <w:rPr>
          <w:rFonts w:ascii="Helvetica" w:eastAsia="Times New Roman" w:hAnsi="Helvetica" w:cs="Times New Roman"/>
          <w:b/>
          <w:bCs/>
          <w:color w:val="111111"/>
          <w:sz w:val="24"/>
          <w:szCs w:val="24"/>
          <w:lang w:eastAsia="fr-FR"/>
        </w:rPr>
        <w:t>Dimitris</w:t>
      </w:r>
      <w:proofErr w:type="spellEnd"/>
      <w:r w:rsidRPr="00E33ABB">
        <w:rPr>
          <w:rFonts w:ascii="Helvetica" w:eastAsia="Times New Roman" w:hAnsi="Helvetica" w:cs="Times New Roman"/>
          <w:b/>
          <w:bCs/>
          <w:color w:val="111111"/>
          <w:sz w:val="24"/>
          <w:szCs w:val="24"/>
          <w:lang w:eastAsia="fr-FR"/>
        </w:rPr>
        <w:t xml:space="preserve"> </w:t>
      </w:r>
      <w:proofErr w:type="spellStart"/>
      <w:r w:rsidRPr="00E33ABB">
        <w:rPr>
          <w:rFonts w:ascii="Helvetica" w:eastAsia="Times New Roman" w:hAnsi="Helvetica" w:cs="Times New Roman"/>
          <w:b/>
          <w:bCs/>
          <w:color w:val="111111"/>
          <w:sz w:val="24"/>
          <w:szCs w:val="24"/>
          <w:lang w:eastAsia="fr-FR"/>
        </w:rPr>
        <w:t>Athinakis</w:t>
      </w:r>
      <w:proofErr w:type="spellEnd"/>
    </w:p>
    <w:p w:rsidR="0054140D" w:rsidRDefault="0054140D"/>
    <w:sectPr w:rsidR="0054140D" w:rsidSect="00E33A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sans)">
    <w:altName w:val="Times New Roman"/>
    <w:panose1 w:val="00000000000000000000"/>
    <w:charset w:val="00"/>
    <w:family w:val="roman"/>
    <w:notTrueType/>
    <w:pitch w:val="default"/>
  </w:font>
  <w:font w:name="var(--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68"/>
    <w:rsid w:val="00407C68"/>
    <w:rsid w:val="0054140D"/>
    <w:rsid w:val="00E33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B1031-2475-4A4A-A04B-FF201EBA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9667">
      <w:bodyDiv w:val="1"/>
      <w:marLeft w:val="0"/>
      <w:marRight w:val="0"/>
      <w:marTop w:val="0"/>
      <w:marBottom w:val="0"/>
      <w:divBdr>
        <w:top w:val="none" w:sz="0" w:space="0" w:color="auto"/>
        <w:left w:val="none" w:sz="0" w:space="0" w:color="auto"/>
        <w:bottom w:val="none" w:sz="0" w:space="0" w:color="auto"/>
        <w:right w:val="none" w:sz="0" w:space="0" w:color="auto"/>
      </w:divBdr>
      <w:divsChild>
        <w:div w:id="813183352">
          <w:marLeft w:val="0"/>
          <w:marRight w:val="0"/>
          <w:marTop w:val="0"/>
          <w:marBottom w:val="240"/>
          <w:divBdr>
            <w:top w:val="none" w:sz="0" w:space="0" w:color="auto"/>
            <w:left w:val="none" w:sz="0" w:space="0" w:color="auto"/>
            <w:bottom w:val="none" w:sz="0" w:space="0" w:color="auto"/>
            <w:right w:val="none" w:sz="0" w:space="0" w:color="auto"/>
          </w:divBdr>
        </w:div>
        <w:div w:id="1691905839">
          <w:marLeft w:val="0"/>
          <w:marRight w:val="0"/>
          <w:marTop w:val="0"/>
          <w:marBottom w:val="0"/>
          <w:divBdr>
            <w:top w:val="none" w:sz="0" w:space="0" w:color="auto"/>
            <w:left w:val="none" w:sz="0" w:space="0" w:color="auto"/>
            <w:bottom w:val="none" w:sz="0" w:space="0" w:color="auto"/>
            <w:right w:val="none" w:sz="0" w:space="0" w:color="auto"/>
          </w:divBdr>
          <w:divsChild>
            <w:div w:id="1303148296">
              <w:marLeft w:val="0"/>
              <w:marRight w:val="0"/>
              <w:marTop w:val="0"/>
              <w:marBottom w:val="0"/>
              <w:divBdr>
                <w:top w:val="none" w:sz="0" w:space="0" w:color="auto"/>
                <w:left w:val="none" w:sz="0" w:space="0" w:color="auto"/>
                <w:bottom w:val="none" w:sz="0" w:space="0" w:color="auto"/>
                <w:right w:val="none" w:sz="0" w:space="0" w:color="auto"/>
              </w:divBdr>
            </w:div>
            <w:div w:id="1631545501">
              <w:marLeft w:val="0"/>
              <w:marRight w:val="0"/>
              <w:marTop w:val="0"/>
              <w:marBottom w:val="0"/>
              <w:divBdr>
                <w:top w:val="none" w:sz="0" w:space="0" w:color="auto"/>
                <w:left w:val="none" w:sz="0" w:space="0" w:color="auto"/>
                <w:bottom w:val="none" w:sz="0" w:space="0" w:color="auto"/>
                <w:right w:val="none" w:sz="0" w:space="0" w:color="auto"/>
              </w:divBdr>
            </w:div>
          </w:divsChild>
        </w:div>
        <w:div w:id="292639870">
          <w:marLeft w:val="0"/>
          <w:marRight w:val="0"/>
          <w:marTop w:val="0"/>
          <w:marBottom w:val="0"/>
          <w:divBdr>
            <w:top w:val="none" w:sz="0" w:space="0" w:color="auto"/>
            <w:left w:val="none" w:sz="0" w:space="0" w:color="auto"/>
            <w:bottom w:val="none" w:sz="0" w:space="0" w:color="auto"/>
            <w:right w:val="none" w:sz="0" w:space="0" w:color="auto"/>
          </w:divBdr>
        </w:div>
        <w:div w:id="1717122083">
          <w:marLeft w:val="0"/>
          <w:marRight w:val="0"/>
          <w:marTop w:val="0"/>
          <w:marBottom w:val="0"/>
          <w:divBdr>
            <w:top w:val="none" w:sz="0" w:space="0" w:color="auto"/>
            <w:left w:val="none" w:sz="0" w:space="0" w:color="auto"/>
            <w:bottom w:val="none" w:sz="0" w:space="0" w:color="auto"/>
            <w:right w:val="none" w:sz="0" w:space="0" w:color="auto"/>
          </w:divBdr>
          <w:divsChild>
            <w:div w:id="2141921869">
              <w:marLeft w:val="0"/>
              <w:marRight w:val="0"/>
              <w:marTop w:val="0"/>
              <w:marBottom w:val="0"/>
              <w:divBdr>
                <w:top w:val="none" w:sz="0" w:space="0" w:color="auto"/>
                <w:left w:val="none" w:sz="0" w:space="0" w:color="auto"/>
                <w:bottom w:val="none" w:sz="0" w:space="0" w:color="auto"/>
                <w:right w:val="none" w:sz="0" w:space="0" w:color="auto"/>
              </w:divBdr>
            </w:div>
            <w:div w:id="1242760625">
              <w:marLeft w:val="0"/>
              <w:marRight w:val="0"/>
              <w:marTop w:val="0"/>
              <w:marBottom w:val="0"/>
              <w:divBdr>
                <w:top w:val="none" w:sz="0" w:space="0" w:color="auto"/>
                <w:left w:val="none" w:sz="0" w:space="0" w:color="auto"/>
                <w:bottom w:val="none" w:sz="0" w:space="0" w:color="auto"/>
                <w:right w:val="none" w:sz="0" w:space="0" w:color="auto"/>
              </w:divBdr>
              <w:divsChild>
                <w:div w:id="1018966077">
                  <w:marLeft w:val="0"/>
                  <w:marRight w:val="0"/>
                  <w:marTop w:val="0"/>
                  <w:marBottom w:val="0"/>
                  <w:divBdr>
                    <w:top w:val="none" w:sz="0" w:space="0" w:color="auto"/>
                    <w:left w:val="none" w:sz="0" w:space="0" w:color="auto"/>
                    <w:bottom w:val="none" w:sz="0" w:space="0" w:color="auto"/>
                    <w:right w:val="none" w:sz="0" w:space="0" w:color="auto"/>
                  </w:divBdr>
                  <w:divsChild>
                    <w:div w:id="2051806291">
                      <w:marLeft w:val="0"/>
                      <w:marRight w:val="0"/>
                      <w:marTop w:val="0"/>
                      <w:marBottom w:val="0"/>
                      <w:divBdr>
                        <w:top w:val="none" w:sz="0" w:space="0" w:color="auto"/>
                        <w:left w:val="none" w:sz="0" w:space="0" w:color="auto"/>
                        <w:bottom w:val="none" w:sz="0" w:space="0" w:color="auto"/>
                        <w:right w:val="none" w:sz="0" w:space="0" w:color="auto"/>
                      </w:divBdr>
                    </w:div>
                  </w:divsChild>
                </w:div>
                <w:div w:id="1163617414">
                  <w:marLeft w:val="0"/>
                  <w:marRight w:val="0"/>
                  <w:marTop w:val="0"/>
                  <w:marBottom w:val="0"/>
                  <w:divBdr>
                    <w:top w:val="none" w:sz="0" w:space="0" w:color="auto"/>
                    <w:left w:val="none" w:sz="0" w:space="0" w:color="auto"/>
                    <w:bottom w:val="none" w:sz="0" w:space="0" w:color="auto"/>
                    <w:right w:val="none" w:sz="0" w:space="0" w:color="auto"/>
                  </w:divBdr>
                  <w:divsChild>
                    <w:div w:id="703554779">
                      <w:marLeft w:val="0"/>
                      <w:marRight w:val="0"/>
                      <w:marTop w:val="0"/>
                      <w:marBottom w:val="0"/>
                      <w:divBdr>
                        <w:top w:val="none" w:sz="0" w:space="0" w:color="auto"/>
                        <w:left w:val="none" w:sz="0" w:space="0" w:color="auto"/>
                        <w:bottom w:val="none" w:sz="0" w:space="0" w:color="auto"/>
                        <w:right w:val="none" w:sz="0" w:space="0" w:color="auto"/>
                      </w:divBdr>
                    </w:div>
                  </w:divsChild>
                </w:div>
                <w:div w:id="136801165">
                  <w:marLeft w:val="0"/>
                  <w:marRight w:val="0"/>
                  <w:marTop w:val="0"/>
                  <w:marBottom w:val="0"/>
                  <w:divBdr>
                    <w:top w:val="none" w:sz="0" w:space="0" w:color="auto"/>
                    <w:left w:val="none" w:sz="0" w:space="0" w:color="auto"/>
                    <w:bottom w:val="none" w:sz="0" w:space="0" w:color="auto"/>
                    <w:right w:val="none" w:sz="0" w:space="0" w:color="auto"/>
                  </w:divBdr>
                  <w:divsChild>
                    <w:div w:id="2007173534">
                      <w:marLeft w:val="0"/>
                      <w:marRight w:val="0"/>
                      <w:marTop w:val="0"/>
                      <w:marBottom w:val="0"/>
                      <w:divBdr>
                        <w:top w:val="none" w:sz="0" w:space="0" w:color="auto"/>
                        <w:left w:val="none" w:sz="0" w:space="0" w:color="auto"/>
                        <w:bottom w:val="none" w:sz="0" w:space="0" w:color="auto"/>
                        <w:right w:val="none" w:sz="0" w:space="0" w:color="auto"/>
                      </w:divBdr>
                    </w:div>
                  </w:divsChild>
                </w:div>
                <w:div w:id="809248005">
                  <w:marLeft w:val="0"/>
                  <w:marRight w:val="0"/>
                  <w:marTop w:val="0"/>
                  <w:marBottom w:val="0"/>
                  <w:divBdr>
                    <w:top w:val="none" w:sz="0" w:space="0" w:color="auto"/>
                    <w:left w:val="none" w:sz="0" w:space="0" w:color="auto"/>
                    <w:bottom w:val="none" w:sz="0" w:space="0" w:color="auto"/>
                    <w:right w:val="none" w:sz="0" w:space="0" w:color="auto"/>
                  </w:divBdr>
                  <w:divsChild>
                    <w:div w:id="1532305341">
                      <w:marLeft w:val="0"/>
                      <w:marRight w:val="0"/>
                      <w:marTop w:val="0"/>
                      <w:marBottom w:val="0"/>
                      <w:divBdr>
                        <w:top w:val="none" w:sz="0" w:space="0" w:color="auto"/>
                        <w:left w:val="none" w:sz="0" w:space="0" w:color="auto"/>
                        <w:bottom w:val="none" w:sz="0" w:space="0" w:color="auto"/>
                        <w:right w:val="none" w:sz="0" w:space="0" w:color="auto"/>
                      </w:divBdr>
                    </w:div>
                  </w:divsChild>
                </w:div>
                <w:div w:id="1414353461">
                  <w:marLeft w:val="0"/>
                  <w:marRight w:val="0"/>
                  <w:marTop w:val="0"/>
                  <w:marBottom w:val="0"/>
                  <w:divBdr>
                    <w:top w:val="none" w:sz="0" w:space="0" w:color="auto"/>
                    <w:left w:val="none" w:sz="0" w:space="0" w:color="auto"/>
                    <w:bottom w:val="none" w:sz="0" w:space="0" w:color="auto"/>
                    <w:right w:val="none" w:sz="0" w:space="0" w:color="auto"/>
                  </w:divBdr>
                  <w:divsChild>
                    <w:div w:id="7810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7387">
              <w:marLeft w:val="0"/>
              <w:marRight w:val="0"/>
              <w:marTop w:val="0"/>
              <w:marBottom w:val="0"/>
              <w:divBdr>
                <w:top w:val="none" w:sz="0" w:space="0" w:color="auto"/>
                <w:left w:val="none" w:sz="0" w:space="0" w:color="auto"/>
                <w:bottom w:val="none" w:sz="0" w:space="0" w:color="auto"/>
                <w:right w:val="none" w:sz="0" w:space="0" w:color="auto"/>
              </w:divBdr>
              <w:divsChild>
                <w:div w:id="15525732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article/billet-le-naufrage-en-grece-un-crime-commis-en-notre-nom" TargetMode="External"/><Relationship Id="rId3" Type="http://schemas.openxmlformats.org/officeDocument/2006/relationships/webSettings" Target="webSettings.xml"/><Relationship Id="rId7" Type="http://schemas.openxmlformats.org/officeDocument/2006/relationships/hyperlink" Target="https://www.courrierinternational.com/fiche-pays/liby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rierinternational.com/sujet/onu" TargetMode="External"/><Relationship Id="rId11" Type="http://schemas.openxmlformats.org/officeDocument/2006/relationships/theme" Target="theme/theme1.xml"/><Relationship Id="rId5" Type="http://schemas.openxmlformats.org/officeDocument/2006/relationships/hyperlink" Target="https://www.courrierinternational.com/article/editorial-l-union-europeenne-est-responsable-du-naufrage-en-grece" TargetMode="External"/><Relationship Id="rId10" Type="http://schemas.openxmlformats.org/officeDocument/2006/relationships/fontTable" Target="fontTable.xml"/><Relationship Id="rId4" Type="http://schemas.openxmlformats.org/officeDocument/2006/relationships/hyperlink" Target="https://www.courrierinternational.com/fiche-pays/turquie" TargetMode="External"/><Relationship Id="rId9" Type="http://schemas.openxmlformats.org/officeDocument/2006/relationships/hyperlink" Target="https://www.courrierinternational.com/fiche-pays/ital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1435</Words>
  <Characters>7893</Characters>
  <Application>Microsoft Office Word</Application>
  <DocSecurity>0</DocSecurity>
  <Lines>65</Lines>
  <Paragraphs>18</Paragraphs>
  <ScaleCrop>false</ScaleCrop>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Vanhove</dc:creator>
  <cp:keywords/>
  <dc:description/>
  <cp:lastModifiedBy>Edith Vanhove</cp:lastModifiedBy>
  <cp:revision>3</cp:revision>
  <dcterms:created xsi:type="dcterms:W3CDTF">2023-06-22T07:16:00Z</dcterms:created>
  <dcterms:modified xsi:type="dcterms:W3CDTF">2023-06-22T07:19:00Z</dcterms:modified>
</cp:coreProperties>
</file>